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F2" w:rsidRPr="007B0DF1" w:rsidRDefault="007B0DF1" w:rsidP="002F411A">
      <w:pPr>
        <w:jc w:val="center"/>
        <w:rPr>
          <w:rStyle w:val="mod-title12"/>
          <w:rFonts w:cs="Arial" w:hint="eastAsia"/>
          <w:b/>
          <w:sz w:val="44"/>
          <w:szCs w:val="44"/>
        </w:rPr>
      </w:pPr>
      <w:r>
        <w:rPr>
          <w:noProof/>
        </w:rPr>
        <mc:AlternateContent>
          <mc:Choice Requires="wps">
            <w:drawing>
              <wp:anchor distT="0" distB="0" distL="114300" distR="114300" simplePos="0" relativeHeight="251662336" behindDoc="0" locked="0" layoutInCell="1" allowOverlap="1" wp14:anchorId="31D02E90" wp14:editId="1A9728F3">
                <wp:simplePos x="0" y="0"/>
                <wp:positionH relativeFrom="column">
                  <wp:posOffset>440055</wp:posOffset>
                </wp:positionH>
                <wp:positionV relativeFrom="paragraph">
                  <wp:posOffset>-74295</wp:posOffset>
                </wp:positionV>
                <wp:extent cx="4333875" cy="549910"/>
                <wp:effectExtent l="0" t="0" r="0" b="2540"/>
                <wp:wrapSquare wrapText="bothSides"/>
                <wp:docPr id="5" name="文本框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4333875" cy="549910"/>
                        </a:xfrm>
                        <a:prstGeom prst="rect">
                          <a:avLst/>
                        </a:prstGeom>
                        <a:noFill/>
                        <a:ln>
                          <a:noFill/>
                        </a:ln>
                        <a:effectLst/>
                      </wps:spPr>
                      <wps:txbx>
                        <w:txbxContent>
                          <w:p w:rsidR="007B0DF1" w:rsidRPr="007B0DF1" w:rsidRDefault="007B0DF1" w:rsidP="007B0DF1">
                            <w:pPr>
                              <w:jc w:val="center"/>
                              <w:rPr>
                                <w:rFonts w:cs="Arial"/>
                                <w:b/>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7B0DF1">
                              <w:rPr>
                                <w:rStyle w:val="mod-title12"/>
                                <w:rFonts w:cs="Arial" w:hint="eastAsia"/>
                                <w:b/>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红领巾眼中的“四个无锡”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34.65pt;margin-top:-5.85pt;width:341.25pt;height:4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" filled="f" stroked="f">
                <v:fill o:detectmouseclick="t"/>
                <v:path arrowok="t"/>
                <o:lock v:ext="edit" aspectratio="t"/>
                <v:textbox>
                  <w:txbxContent>
                    <w:p w:rsidR="007B0DF1" w:rsidRPr="007B0DF1" w:rsidRDefault="007B0DF1" w:rsidP="007B0DF1">
                      <w:pPr>
                        <w:jc w:val="center"/>
                        <w:rPr>
                          <w:rFonts w:cs="Arial"/>
                          <w:b/>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7B0DF1">
                        <w:rPr>
                          <w:rStyle w:val="mod-title12"/>
                          <w:rFonts w:cs="Arial" w:hint="eastAsia"/>
                          <w:b/>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红领巾眼中的“四个无锡”</w:t>
                      </w:r>
                    </w:p>
                  </w:txbxContent>
                </v:textbox>
                <w10:wrap type="square"/>
              </v:shape>
            </w:pict>
          </mc:Fallback>
        </mc:AlternateContent>
      </w:r>
    </w:p>
    <w:p w:rsidR="007B0DF1" w:rsidRDefault="007B0DF1" w:rsidP="00BE7FD2">
      <w:pPr>
        <w:spacing w:line="360" w:lineRule="auto"/>
        <w:rPr>
          <w:rFonts w:asciiTheme="minorEastAsia" w:hAnsiTheme="minorEastAsia" w:hint="eastAsia"/>
          <w:b/>
          <w:color w:val="000000"/>
          <w:sz w:val="24"/>
          <w:szCs w:val="24"/>
        </w:rPr>
      </w:pPr>
    </w:p>
    <w:p w:rsidR="002F411A" w:rsidRPr="00B01F02" w:rsidRDefault="004E1DF3" w:rsidP="00B01F02">
      <w:pPr>
        <w:pStyle w:val="a5"/>
        <w:numPr>
          <w:ilvl w:val="0"/>
          <w:numId w:val="1"/>
        </w:numPr>
        <w:spacing w:line="360" w:lineRule="auto"/>
        <w:ind w:firstLineChars="0"/>
        <w:rPr>
          <w:rFonts w:asciiTheme="minorEastAsia" w:hAnsiTheme="minorEastAsia" w:hint="eastAsia"/>
          <w:b/>
          <w:color w:val="000000"/>
          <w:sz w:val="24"/>
          <w:szCs w:val="24"/>
        </w:rPr>
      </w:pPr>
      <w:r>
        <w:rPr>
          <w:rFonts w:ascii="ˎ̥" w:hAnsi="ˎ̥"/>
          <w:noProof/>
        </w:rPr>
        <w:drawing>
          <wp:anchor distT="0" distB="0" distL="114300" distR="114300" simplePos="0" relativeHeight="251659264" behindDoc="0" locked="0" layoutInCell="1" allowOverlap="1" wp14:anchorId="1B686799" wp14:editId="0F5B0FA8">
            <wp:simplePos x="0" y="0"/>
            <wp:positionH relativeFrom="column">
              <wp:posOffset>3637915</wp:posOffset>
            </wp:positionH>
            <wp:positionV relativeFrom="paragraph">
              <wp:posOffset>281940</wp:posOffset>
            </wp:positionV>
            <wp:extent cx="1524000" cy="110617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大阿福.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24000" cy="1106170"/>
                    </a:xfrm>
                    <a:prstGeom prst="rect">
                      <a:avLst/>
                    </a:prstGeom>
                  </pic:spPr>
                </pic:pic>
              </a:graphicData>
            </a:graphic>
            <wp14:sizeRelH relativeFrom="page">
              <wp14:pctWidth>0</wp14:pctWidth>
            </wp14:sizeRelH>
            <wp14:sizeRelV relativeFrom="page">
              <wp14:pctHeight>0</wp14:pctHeight>
            </wp14:sizeRelV>
          </wp:anchor>
        </w:drawing>
      </w:r>
      <w:r w:rsidR="002F411A" w:rsidRPr="00B01F02">
        <w:rPr>
          <w:rFonts w:asciiTheme="minorEastAsia" w:hAnsiTheme="minorEastAsia"/>
          <w:b/>
          <w:color w:val="000000"/>
          <w:sz w:val="24"/>
          <w:szCs w:val="24"/>
        </w:rPr>
        <w:t>魅力无锡</w:t>
      </w:r>
    </w:p>
    <w:p w:rsidR="00BE7FD2" w:rsidRDefault="00BE7FD2" w:rsidP="00BE7FD2">
      <w:pPr>
        <w:spacing w:line="360" w:lineRule="exact"/>
        <w:ind w:firstLineChars="200" w:firstLine="420"/>
        <w:rPr>
          <w:color w:val="000000"/>
        </w:rPr>
        <w:sectPr w:rsidR="00BE7FD2" w:rsidSect="004E1DF3">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space="425"/>
          <w:docGrid w:type="lines" w:linePitch="312"/>
        </w:sectPr>
      </w:pPr>
      <w:bookmarkStart w:id="0" w:name="_GoBack"/>
      <w:bookmarkEnd w:id="0"/>
    </w:p>
    <w:p w:rsidR="007B0DF1" w:rsidRDefault="00E3490F" w:rsidP="007B0DF1">
      <w:pPr>
        <w:spacing w:line="360" w:lineRule="exact"/>
        <w:ind w:firstLineChars="200" w:firstLine="420"/>
        <w:rPr>
          <w:rFonts w:hint="eastAsia"/>
          <w:szCs w:val="21"/>
        </w:rPr>
      </w:pPr>
      <w:r>
        <w:rPr>
          <w:color w:val="000000"/>
        </w:rPr>
        <w:lastRenderedPageBreak/>
        <w:t>文化特色彰显、生态环境优美</w:t>
      </w:r>
      <w:r>
        <w:rPr>
          <w:rFonts w:hint="eastAsia"/>
          <w:color w:val="000000"/>
        </w:rPr>
        <w:t>的无锡美丽富饶，有许多特产。如</w:t>
      </w:r>
      <w:r>
        <w:rPr>
          <w:szCs w:val="21"/>
        </w:rPr>
        <w:t>惠山泥人</w:t>
      </w:r>
      <w:r>
        <w:rPr>
          <w:szCs w:val="21"/>
        </w:rPr>
        <w:t>是</w:t>
      </w:r>
      <w:hyperlink r:id="rId8" w:tgtFrame="_blank" w:history="1">
        <w:r>
          <w:rPr>
            <w:rStyle w:val="a3"/>
            <w:szCs w:val="21"/>
          </w:rPr>
          <w:t>无锡</w:t>
        </w:r>
      </w:hyperlink>
      <w:r>
        <w:rPr>
          <w:szCs w:val="21"/>
        </w:rPr>
        <w:t>三大著名特产之一</w:t>
      </w:r>
      <w:r>
        <w:rPr>
          <w:rFonts w:hint="eastAsia"/>
          <w:szCs w:val="21"/>
        </w:rPr>
        <w:t>，</w:t>
      </w:r>
      <w:r>
        <w:rPr>
          <w:szCs w:val="21"/>
        </w:rPr>
        <w:t>是无锡特有的手工艺制品，历史</w:t>
      </w:r>
      <w:r>
        <w:rPr>
          <w:szCs w:val="21"/>
        </w:rPr>
        <w:lastRenderedPageBreak/>
        <w:t>悠久，</w:t>
      </w:r>
      <w:r>
        <w:rPr>
          <w:rFonts w:hint="eastAsia"/>
          <w:szCs w:val="21"/>
        </w:rPr>
        <w:t>为</w:t>
      </w:r>
      <w:r>
        <w:rPr>
          <w:szCs w:val="21"/>
        </w:rPr>
        <w:t>国家级非无</w:t>
      </w:r>
      <w:r>
        <w:rPr>
          <w:rFonts w:hint="eastAsia"/>
          <w:szCs w:val="21"/>
        </w:rPr>
        <w:t>质</w:t>
      </w:r>
      <w:r>
        <w:rPr>
          <w:szCs w:val="21"/>
        </w:rPr>
        <w:t>文化遗产。惠山泥人用惠山特有的土为制作原料，经</w:t>
      </w:r>
      <w:r>
        <w:rPr>
          <w:rFonts w:hint="eastAsia"/>
          <w:szCs w:val="21"/>
        </w:rPr>
        <w:t>多道</w:t>
      </w:r>
      <w:r>
        <w:rPr>
          <w:szCs w:val="21"/>
        </w:rPr>
        <w:t>工序制作</w:t>
      </w:r>
      <w:r>
        <w:rPr>
          <w:rFonts w:hint="eastAsia"/>
          <w:szCs w:val="21"/>
        </w:rPr>
        <w:t>而</w:t>
      </w:r>
      <w:r>
        <w:rPr>
          <w:szCs w:val="21"/>
        </w:rPr>
        <w:t>成</w:t>
      </w:r>
      <w:r>
        <w:rPr>
          <w:szCs w:val="21"/>
        </w:rPr>
        <w:t>。</w:t>
      </w:r>
      <w:r>
        <w:rPr>
          <w:szCs w:val="21"/>
        </w:rPr>
        <w:t>惠山泥人的代表</w:t>
      </w:r>
      <w:r>
        <w:rPr>
          <w:szCs w:val="21"/>
        </w:rPr>
        <w:t>是吉祥如意的</w:t>
      </w:r>
      <w:r>
        <w:rPr>
          <w:szCs w:val="21"/>
        </w:rPr>
        <w:t>“</w:t>
      </w:r>
      <w:r>
        <w:rPr>
          <w:szCs w:val="21"/>
        </w:rPr>
        <w:t>大阿福</w:t>
      </w:r>
      <w:r>
        <w:rPr>
          <w:szCs w:val="21"/>
        </w:rPr>
        <w:t>”</w:t>
      </w:r>
      <w:r w:rsidR="007B0DF1">
        <w:rPr>
          <w:rFonts w:hint="eastAsia"/>
          <w:szCs w:val="21"/>
        </w:rPr>
        <w:t>。</w:t>
      </w:r>
    </w:p>
    <w:p w:rsidR="007B0DF1" w:rsidRPr="007B0DF1" w:rsidRDefault="007B0DF1" w:rsidP="007B0DF1">
      <w:pPr>
        <w:spacing w:line="360" w:lineRule="exact"/>
        <w:ind w:firstLineChars="200" w:firstLine="420"/>
        <w:rPr>
          <w:szCs w:val="21"/>
        </w:rPr>
        <w:sectPr w:rsidR="007B0DF1" w:rsidRPr="007B0DF1"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2487" w:space="425"/>
            <w:col w:w="5399"/>
          </w:cols>
          <w:docGrid w:type="lines" w:linePitch="312"/>
        </w:sectPr>
      </w:pPr>
    </w:p>
    <w:p w:rsidR="00BE7FD2" w:rsidRPr="00B01F02" w:rsidRDefault="004E1DF3" w:rsidP="00B01F02">
      <w:pPr>
        <w:pStyle w:val="a5"/>
        <w:numPr>
          <w:ilvl w:val="0"/>
          <w:numId w:val="1"/>
        </w:numPr>
        <w:spacing w:line="360" w:lineRule="auto"/>
        <w:ind w:firstLineChars="0"/>
        <w:rPr>
          <w:rFonts w:hint="eastAsia"/>
          <w:b/>
          <w:color w:val="000000"/>
          <w:sz w:val="24"/>
          <w:szCs w:val="24"/>
        </w:rPr>
      </w:pPr>
      <w:r>
        <w:rPr>
          <w:noProof/>
        </w:rPr>
        <w:lastRenderedPageBreak/>
        <mc:AlternateContent>
          <mc:Choice Requires="wps">
            <w:drawing>
              <wp:anchor distT="0" distB="0" distL="114300" distR="114300" simplePos="0" relativeHeight="251664384" behindDoc="0" locked="0" layoutInCell="1" allowOverlap="1" wp14:anchorId="0B1B4DAF" wp14:editId="317FEF6B">
                <wp:simplePos x="0" y="0"/>
                <wp:positionH relativeFrom="column">
                  <wp:posOffset>-398145</wp:posOffset>
                </wp:positionH>
                <wp:positionV relativeFrom="paragraph">
                  <wp:posOffset>38100</wp:posOffset>
                </wp:positionV>
                <wp:extent cx="6191250" cy="0"/>
                <wp:effectExtent l="0" t="0" r="19050" b="19050"/>
                <wp:wrapNone/>
                <wp:docPr id="12" name="直接连接符 12"/>
                <wp:cNvGraphicFramePr/>
                <a:graphic xmlns:a="http://schemas.openxmlformats.org/drawingml/2006/main">
                  <a:graphicData uri="http://schemas.microsoft.com/office/word/2010/wordprocessingShape">
                    <wps:wsp>
                      <wps:cNvCnPr/>
                      <wps:spPr>
                        <a:xfrm>
                          <a:off x="0" y="0"/>
                          <a:ext cx="61912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直接连接符 12"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35pt,3pt" to="456.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" strokecolor="black [3040]" strokeweight="1pt"/>
            </w:pict>
          </mc:Fallback>
        </mc:AlternateContent>
      </w:r>
      <w:r w:rsidR="00BE7FD2" w:rsidRPr="00B01F02">
        <w:rPr>
          <w:b/>
          <w:color w:val="000000"/>
          <w:sz w:val="24"/>
          <w:szCs w:val="24"/>
        </w:rPr>
        <w:t>创新无锡</w:t>
      </w:r>
    </w:p>
    <w:p w:rsidR="00BE7FD2" w:rsidRDefault="00BE7FD2" w:rsidP="00BE7FD2">
      <w:pPr>
        <w:spacing w:line="360" w:lineRule="auto"/>
        <w:rPr>
          <w:b/>
          <w:color w:val="000000"/>
          <w:sz w:val="24"/>
          <w:szCs w:val="24"/>
        </w:rPr>
        <w:sectPr w:rsidR="00BE7FD2"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space="425"/>
          <w:docGrid w:type="lines" w:linePitch="312"/>
        </w:sectPr>
      </w:pPr>
    </w:p>
    <w:p w:rsidR="00FC4E43" w:rsidRPr="00FC4E43" w:rsidRDefault="00704B7F" w:rsidP="00BE7FD2">
      <w:pPr>
        <w:spacing w:line="360" w:lineRule="exact"/>
        <w:ind w:firstLineChars="200" w:firstLine="420"/>
        <w:rPr>
          <w:rFonts w:ascii="ˎ̥" w:hAnsi="ˎ̥" w:hint="eastAsia"/>
          <w:color w:val="000000"/>
        </w:rPr>
      </w:pPr>
      <w:r>
        <w:rPr>
          <w:rFonts w:ascii="ˎ̥" w:hAnsi="ˎ̥"/>
          <w:noProof/>
          <w:color w:val="000000"/>
        </w:rPr>
        <w:lastRenderedPageBreak/>
        <w:drawing>
          <wp:anchor distT="0" distB="0" distL="114300" distR="114300" simplePos="0" relativeHeight="251660288" behindDoc="0" locked="0" layoutInCell="1" allowOverlap="1" wp14:anchorId="2063CA3A" wp14:editId="2F51C499">
            <wp:simplePos x="0" y="0"/>
            <wp:positionH relativeFrom="column">
              <wp:posOffset>3649345</wp:posOffset>
            </wp:positionH>
            <wp:positionV relativeFrom="paragraph">
              <wp:posOffset>139700</wp:posOffset>
            </wp:positionV>
            <wp:extent cx="1511935" cy="1005205"/>
            <wp:effectExtent l="0" t="0" r="0" b="444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矽鼎科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11935" cy="1005205"/>
                    </a:xfrm>
                    <a:prstGeom prst="rect">
                      <a:avLst/>
                    </a:prstGeom>
                  </pic:spPr>
                </pic:pic>
              </a:graphicData>
            </a:graphic>
            <wp14:sizeRelH relativeFrom="page">
              <wp14:pctWidth>0</wp14:pctWidth>
            </wp14:sizeRelH>
            <wp14:sizeRelV relativeFrom="page">
              <wp14:pctHeight>0</wp14:pctHeight>
            </wp14:sizeRelV>
          </wp:anchor>
        </w:drawing>
      </w:r>
      <w:r w:rsidR="00E3490F">
        <w:rPr>
          <w:rFonts w:hint="eastAsia"/>
          <w:color w:val="000000"/>
        </w:rPr>
        <w:t>无锡自改革开放以来</w:t>
      </w:r>
      <w:r w:rsidR="00E3490F">
        <w:rPr>
          <w:color w:val="000000"/>
        </w:rPr>
        <w:t>科技创新动力强劲、体制机制灵活</w:t>
      </w:r>
      <w:r w:rsidR="00FC4E43">
        <w:rPr>
          <w:rFonts w:hint="eastAsia"/>
          <w:color w:val="000000"/>
        </w:rPr>
        <w:t>，涌现了一批知识产权自主，品牌自主的创新型企业，</w:t>
      </w:r>
      <w:r w:rsidR="00FC4E43" w:rsidRPr="00FC4E43">
        <w:rPr>
          <w:rFonts w:hint="eastAsia"/>
          <w:color w:val="000000"/>
        </w:rPr>
        <w:t>提升</w:t>
      </w:r>
      <w:r w:rsidR="00FC4E43">
        <w:rPr>
          <w:rFonts w:hint="eastAsia"/>
          <w:color w:val="000000"/>
        </w:rPr>
        <w:t>了</w:t>
      </w:r>
      <w:r w:rsidR="00FC4E43" w:rsidRPr="00FC4E43">
        <w:rPr>
          <w:rFonts w:hint="eastAsia"/>
          <w:color w:val="000000"/>
        </w:rPr>
        <w:t>科技创新对经济发展的贡献度</w:t>
      </w:r>
      <w:r w:rsidR="00FC4E43">
        <w:rPr>
          <w:rFonts w:hint="eastAsia"/>
          <w:color w:val="000000"/>
        </w:rPr>
        <w:t>。</w:t>
      </w:r>
      <w:r w:rsidR="00FC4E43">
        <w:rPr>
          <w:rFonts w:ascii="ˎ̥" w:hAnsi="ˎ̥"/>
          <w:color w:val="000000"/>
        </w:rPr>
        <w:t>作为无锡创新经济的领军企业</w:t>
      </w:r>
      <w:r w:rsidR="00FC4E43">
        <w:rPr>
          <w:rFonts w:ascii="ˎ̥" w:hAnsi="ˎ̥" w:hint="eastAsia"/>
          <w:color w:val="000000"/>
        </w:rPr>
        <w:t>，</w:t>
      </w:r>
      <w:r w:rsidR="00FC4E43">
        <w:rPr>
          <w:rFonts w:ascii="ˎ̥" w:hAnsi="ˎ̥"/>
          <w:color w:val="000000"/>
        </w:rPr>
        <w:t>无锡</w:t>
      </w:r>
      <w:r w:rsidR="00FC4E43">
        <w:rPr>
          <w:rFonts w:ascii="ˎ̥" w:hAnsi="ˎ̥"/>
          <w:color w:val="000000"/>
        </w:rPr>
        <w:lastRenderedPageBreak/>
        <w:t>矽鼎科技研发生产的移动终端产品达到世界领先水平，被正式列为</w:t>
      </w:r>
      <w:r w:rsidR="00FC4E43">
        <w:rPr>
          <w:rFonts w:ascii="ˎ̥" w:hAnsi="ˎ̥"/>
          <w:color w:val="000000"/>
        </w:rPr>
        <w:t>Intel</w:t>
      </w:r>
      <w:r w:rsidR="00FC4E43">
        <w:rPr>
          <w:rFonts w:ascii="ˎ̥" w:hAnsi="ˎ̥"/>
          <w:color w:val="000000"/>
        </w:rPr>
        <w:t>全球重大项目。</w:t>
      </w:r>
      <w:r w:rsidR="00FC4E43">
        <w:rPr>
          <w:rFonts w:ascii="ˎ̥" w:hAnsi="ˎ̥" w:hint="eastAsia"/>
          <w:color w:val="000000"/>
        </w:rPr>
        <w:t>它</w:t>
      </w:r>
      <w:r w:rsidR="00FC4E43">
        <w:rPr>
          <w:rFonts w:ascii="ˎ̥" w:hAnsi="ˎ̥"/>
          <w:color w:val="000000"/>
        </w:rPr>
        <w:t>无疑是中国迅速崛起的国际领军型物联网和互联网终端核心设计团队。</w:t>
      </w:r>
    </w:p>
    <w:p w:rsidR="00BE7FD2" w:rsidRDefault="00BE7FD2" w:rsidP="00BE7FD2">
      <w:pPr>
        <w:spacing w:line="360" w:lineRule="auto"/>
        <w:rPr>
          <w:b/>
          <w:color w:val="000000"/>
          <w:sz w:val="24"/>
          <w:szCs w:val="24"/>
        </w:rPr>
        <w:sectPr w:rsidR="00BE7FD2"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2487" w:space="425"/>
            <w:col w:w="5399"/>
          </w:cols>
          <w:docGrid w:type="lines" w:linePitch="312"/>
        </w:sectPr>
      </w:pPr>
    </w:p>
    <w:p w:rsidR="00E3490F" w:rsidRPr="00B01F02" w:rsidRDefault="004E1DF3" w:rsidP="00B01F02">
      <w:pPr>
        <w:pStyle w:val="a5"/>
        <w:numPr>
          <w:ilvl w:val="0"/>
          <w:numId w:val="1"/>
        </w:numPr>
        <w:spacing w:line="360" w:lineRule="auto"/>
        <w:ind w:firstLineChars="0"/>
        <w:rPr>
          <w:rFonts w:hint="eastAsia"/>
          <w:b/>
          <w:color w:val="000000"/>
          <w:sz w:val="24"/>
          <w:szCs w:val="24"/>
        </w:rPr>
      </w:pPr>
      <w:r>
        <w:rPr>
          <w:noProof/>
        </w:rPr>
        <w:lastRenderedPageBreak/>
        <mc:AlternateContent>
          <mc:Choice Requires="wps">
            <w:drawing>
              <wp:anchor distT="0" distB="0" distL="114300" distR="114300" simplePos="0" relativeHeight="251666432" behindDoc="0" locked="0" layoutInCell="1" allowOverlap="1" wp14:anchorId="0EBBF956" wp14:editId="5C590B91">
                <wp:simplePos x="0" y="0"/>
                <wp:positionH relativeFrom="column">
                  <wp:posOffset>-398145</wp:posOffset>
                </wp:positionH>
                <wp:positionV relativeFrom="paragraph">
                  <wp:posOffset>7620</wp:posOffset>
                </wp:positionV>
                <wp:extent cx="6191250" cy="0"/>
                <wp:effectExtent l="0" t="0" r="19050" b="19050"/>
                <wp:wrapNone/>
                <wp:docPr id="14" name="直接连接符 14"/>
                <wp:cNvGraphicFramePr/>
                <a:graphic xmlns:a="http://schemas.openxmlformats.org/drawingml/2006/main">
                  <a:graphicData uri="http://schemas.microsoft.com/office/word/2010/wordprocessingShape">
                    <wps:wsp>
                      <wps:cNvCnPr/>
                      <wps:spPr>
                        <a:xfrm>
                          <a:off x="0" y="0"/>
                          <a:ext cx="619125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直接连接符 14" o:spid="_x0000_s1026" style="position:absolute;left:0;text-align:lef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35pt,.6pt" to="456.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" strokeweight="1pt"/>
            </w:pict>
          </mc:Fallback>
        </mc:AlternateContent>
      </w:r>
      <w:r w:rsidR="00FC4E43" w:rsidRPr="00B01F02">
        <w:rPr>
          <w:b/>
          <w:color w:val="000000"/>
          <w:sz w:val="24"/>
          <w:szCs w:val="24"/>
        </w:rPr>
        <w:t>创业无锡</w:t>
      </w:r>
    </w:p>
    <w:p w:rsidR="00704B7F" w:rsidRDefault="00704B7F" w:rsidP="00704B7F">
      <w:pPr>
        <w:spacing w:line="360" w:lineRule="exact"/>
        <w:ind w:firstLineChars="200" w:firstLine="420"/>
        <w:rPr>
          <w:color w:val="000000"/>
        </w:rPr>
        <w:sectPr w:rsidR="00704B7F"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space="425"/>
          <w:docGrid w:type="lines" w:linePitch="312"/>
        </w:sectPr>
      </w:pPr>
    </w:p>
    <w:p w:rsidR="007B0DF1" w:rsidRDefault="007B0DF1" w:rsidP="00704B7F">
      <w:pPr>
        <w:spacing w:line="360" w:lineRule="exact"/>
        <w:ind w:firstLineChars="200" w:firstLine="420"/>
        <w:rPr>
          <w:color w:val="000000"/>
        </w:rPr>
        <w:sectPr w:rsidR="007B0DF1"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5399" w:space="425"/>
            <w:col w:w="2487"/>
          </w:cols>
          <w:docGrid w:type="lines" w:linePitch="312"/>
        </w:sectPr>
      </w:pPr>
      <w:r>
        <w:rPr>
          <w:rFonts w:ascii="ˎ̥" w:hAnsi="ˎ̥"/>
          <w:noProof/>
          <w:color w:val="000000"/>
        </w:rPr>
        <w:drawing>
          <wp:anchor distT="0" distB="0" distL="114300" distR="114300" simplePos="0" relativeHeight="251658240" behindDoc="0" locked="0" layoutInCell="1" allowOverlap="1" wp14:anchorId="3426BB46" wp14:editId="4CEB32F0">
            <wp:simplePos x="0" y="0"/>
            <wp:positionH relativeFrom="column">
              <wp:posOffset>-26035</wp:posOffset>
            </wp:positionH>
            <wp:positionV relativeFrom="paragraph">
              <wp:posOffset>697865</wp:posOffset>
            </wp:positionV>
            <wp:extent cx="1799590" cy="1083945"/>
            <wp:effectExtent l="0" t="0" r="0"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创业无锡.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9590" cy="1083945"/>
                    </a:xfrm>
                    <a:prstGeom prst="rect">
                      <a:avLst/>
                    </a:prstGeom>
                  </pic:spPr>
                </pic:pic>
              </a:graphicData>
            </a:graphic>
            <wp14:sizeRelH relativeFrom="page">
              <wp14:pctWidth>0</wp14:pctWidth>
            </wp14:sizeRelH>
            <wp14:sizeRelV relativeFrom="page">
              <wp14:pctHeight>0</wp14:pctHeight>
            </wp14:sizeRelV>
          </wp:anchor>
        </w:drawing>
      </w:r>
      <w:r w:rsidR="00FC4E43" w:rsidRPr="00FC4E43">
        <w:rPr>
          <w:rFonts w:hint="eastAsia"/>
          <w:color w:val="000000"/>
        </w:rPr>
        <w:t>无锡</w:t>
      </w:r>
      <w:r w:rsidR="00320B16">
        <w:rPr>
          <w:rFonts w:hint="eastAsia"/>
          <w:color w:val="000000"/>
        </w:rPr>
        <w:t>近年来</w:t>
      </w:r>
      <w:r w:rsidR="00FC4E43" w:rsidRPr="00FC4E43">
        <w:rPr>
          <w:rFonts w:hint="eastAsia"/>
          <w:color w:val="000000"/>
        </w:rPr>
        <w:t>大力发展新兴产业和</w:t>
      </w:r>
      <w:r w:rsidR="00320B16">
        <w:rPr>
          <w:rFonts w:hint="eastAsia"/>
          <w:color w:val="000000"/>
        </w:rPr>
        <w:t>现代服务业，加大招才引智和招商引资的力度，更大力度、更高水平地引进</w:t>
      </w:r>
      <w:r w:rsidR="00FC4E43" w:rsidRPr="00FC4E43">
        <w:rPr>
          <w:rFonts w:hint="eastAsia"/>
          <w:color w:val="000000"/>
        </w:rPr>
        <w:t>国外企业，支持有条件的企业</w:t>
      </w:r>
      <w:r w:rsidR="00320B16">
        <w:rPr>
          <w:rFonts w:hint="eastAsia"/>
          <w:color w:val="000000"/>
        </w:rPr>
        <w:t>向国外发展</w:t>
      </w:r>
      <w:r w:rsidR="00FC4E43" w:rsidRPr="00FC4E43">
        <w:rPr>
          <w:rFonts w:hint="eastAsia"/>
          <w:color w:val="000000"/>
        </w:rPr>
        <w:t>，提高经济国际化水平</w:t>
      </w:r>
      <w:r w:rsidR="00320B16">
        <w:rPr>
          <w:rFonts w:hint="eastAsia"/>
          <w:color w:val="000000"/>
        </w:rPr>
        <w:t>。</w:t>
      </w:r>
      <w:r w:rsidR="00320B16" w:rsidRPr="00320B16">
        <w:rPr>
          <w:rFonts w:hint="eastAsia"/>
          <w:color w:val="000000"/>
        </w:rPr>
        <w:t>“创新”与“创业”密不可分，此前无锡享誉全球的“</w:t>
      </w:r>
      <w:r w:rsidR="00320B16" w:rsidRPr="00320B16">
        <w:rPr>
          <w:rFonts w:hint="eastAsia"/>
          <w:color w:val="000000"/>
        </w:rPr>
        <w:t>530</w:t>
      </w:r>
      <w:r w:rsidR="00320B16" w:rsidRPr="00320B16">
        <w:rPr>
          <w:rFonts w:hint="eastAsia"/>
          <w:color w:val="000000"/>
        </w:rPr>
        <w:t>”计划，就吸引了大批海外人才到无锡投资、创业。截至目前，依据江苏省</w:t>
      </w:r>
      <w:r w:rsidR="00320B16" w:rsidRPr="00320B16">
        <w:rPr>
          <w:rFonts w:hint="eastAsia"/>
          <w:color w:val="000000"/>
        </w:rPr>
        <w:lastRenderedPageBreak/>
        <w:t>“双创计划”，无锡一共引进了</w:t>
      </w:r>
      <w:r w:rsidR="00320B16" w:rsidRPr="00320B16">
        <w:rPr>
          <w:rFonts w:hint="eastAsia"/>
          <w:color w:val="000000"/>
        </w:rPr>
        <w:t>116</w:t>
      </w:r>
      <w:r w:rsidR="00320B16" w:rsidRPr="00320B16">
        <w:rPr>
          <w:rFonts w:hint="eastAsia"/>
          <w:color w:val="000000"/>
        </w:rPr>
        <w:t>人，其中自主创业的又占到</w:t>
      </w:r>
      <w:r w:rsidR="00320B16" w:rsidRPr="00320B16">
        <w:rPr>
          <w:rFonts w:hint="eastAsia"/>
          <w:color w:val="000000"/>
        </w:rPr>
        <w:t>80.2%</w:t>
      </w:r>
      <w:r w:rsidR="00320B16" w:rsidRPr="00320B16">
        <w:rPr>
          <w:rFonts w:hint="eastAsia"/>
          <w:color w:val="000000"/>
        </w:rPr>
        <w:t>，这两个数据都在全省地级市名列前茅。</w:t>
      </w:r>
      <w:r w:rsidR="00320B16">
        <w:rPr>
          <w:rFonts w:hint="eastAsia"/>
          <w:color w:val="000000"/>
        </w:rPr>
        <w:t>这都</w:t>
      </w:r>
      <w:r w:rsidR="00320B16" w:rsidRPr="00320B16">
        <w:rPr>
          <w:rFonts w:hint="eastAsia"/>
          <w:color w:val="000000"/>
        </w:rPr>
        <w:t>表明</w:t>
      </w:r>
      <w:r w:rsidR="00320B16">
        <w:rPr>
          <w:rFonts w:hint="eastAsia"/>
          <w:color w:val="000000"/>
        </w:rPr>
        <w:t>无锡</w:t>
      </w:r>
      <w:r w:rsidR="00320B16" w:rsidRPr="00320B16">
        <w:rPr>
          <w:rFonts w:hint="eastAsia"/>
          <w:color w:val="000000"/>
        </w:rPr>
        <w:t>将成为</w:t>
      </w:r>
      <w:r>
        <w:rPr>
          <w:rFonts w:hint="eastAsia"/>
          <w:color w:val="000000"/>
        </w:rPr>
        <w:t>海内外人才创业的乐土，无锡企业也将成为四处出击投资海内外的大鳄。</w:t>
      </w:r>
    </w:p>
    <w:p w:rsidR="00704B7F" w:rsidRDefault="004E1DF3" w:rsidP="00704B7F">
      <w:pPr>
        <w:spacing w:line="360" w:lineRule="exact"/>
        <w:rPr>
          <w:b/>
          <w:color w:val="000000"/>
          <w:sz w:val="24"/>
          <w:szCs w:val="24"/>
        </w:rPr>
        <w:sectPr w:rsidR="00704B7F"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5399" w:space="425"/>
            <w:col w:w="2487"/>
          </w:cols>
          <w:docGrid w:type="lines" w:linePitch="312"/>
        </w:sectPr>
      </w:pPr>
      <w:r>
        <w:rPr>
          <w:b/>
          <w:noProof/>
          <w:color w:val="000000"/>
          <w:sz w:val="24"/>
          <w:szCs w:val="24"/>
        </w:rPr>
        <w:lastRenderedPageBreak/>
        <mc:AlternateContent>
          <mc:Choice Requires="wps">
            <w:drawing>
              <wp:anchor distT="0" distB="0" distL="114300" distR="114300" simplePos="0" relativeHeight="251668480" behindDoc="0" locked="0" layoutInCell="1" allowOverlap="1" wp14:anchorId="5E61DBD6" wp14:editId="6B3B95ED">
                <wp:simplePos x="0" y="0"/>
                <wp:positionH relativeFrom="column">
                  <wp:posOffset>-398145</wp:posOffset>
                </wp:positionH>
                <wp:positionV relativeFrom="paragraph">
                  <wp:posOffset>129540</wp:posOffset>
                </wp:positionV>
                <wp:extent cx="6191250" cy="0"/>
                <wp:effectExtent l="0" t="0" r="19050" b="19050"/>
                <wp:wrapNone/>
                <wp:docPr id="15" name="直接连接符 15"/>
                <wp:cNvGraphicFramePr/>
                <a:graphic xmlns:a="http://schemas.openxmlformats.org/drawingml/2006/main">
                  <a:graphicData uri="http://schemas.microsoft.com/office/word/2010/wordprocessingShape">
                    <wps:wsp>
                      <wps:cNvCnPr/>
                      <wps:spPr>
                        <a:xfrm>
                          <a:off x="0" y="0"/>
                          <a:ext cx="619125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直接连接符 15" o:spid="_x0000_s1026" style="position:absolute;left:0;text-align:lef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35pt,10.2pt" to="456.1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" strokeweight="1pt"/>
            </w:pict>
          </mc:Fallback>
        </mc:AlternateContent>
      </w:r>
    </w:p>
    <w:p w:rsidR="00320B16" w:rsidRPr="00B01F02" w:rsidRDefault="00704B7F" w:rsidP="00B01F02">
      <w:pPr>
        <w:pStyle w:val="a5"/>
        <w:numPr>
          <w:ilvl w:val="0"/>
          <w:numId w:val="1"/>
        </w:numPr>
        <w:spacing w:line="360" w:lineRule="exact"/>
        <w:ind w:firstLineChars="0"/>
        <w:rPr>
          <w:rFonts w:hint="eastAsia"/>
          <w:b/>
          <w:color w:val="000000"/>
          <w:sz w:val="24"/>
          <w:szCs w:val="24"/>
        </w:rPr>
      </w:pPr>
      <w:r w:rsidRPr="00B01F02">
        <w:rPr>
          <w:rFonts w:hint="eastAsia"/>
          <w:b/>
          <w:color w:val="000000"/>
          <w:sz w:val="24"/>
          <w:szCs w:val="24"/>
        </w:rPr>
        <w:lastRenderedPageBreak/>
        <w:t>幸福无锡</w:t>
      </w:r>
    </w:p>
    <w:p w:rsidR="007B0DF1" w:rsidRDefault="007B0DF1" w:rsidP="004E1DF3">
      <w:pPr>
        <w:spacing w:line="360" w:lineRule="exact"/>
        <w:ind w:firstLineChars="200" w:firstLine="420"/>
        <w:rPr>
          <w:color w:val="000000"/>
        </w:rPr>
        <w:sectPr w:rsidR="007B0DF1"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5399" w:space="425"/>
            <w:col w:w="2487"/>
          </w:cols>
          <w:docGrid w:type="lines" w:linePitch="312"/>
        </w:sectPr>
      </w:pPr>
    </w:p>
    <w:p w:rsidR="00FC4E43" w:rsidRPr="00320B16" w:rsidRDefault="007B0DF1" w:rsidP="00BE7FD2">
      <w:pPr>
        <w:spacing w:line="360" w:lineRule="exact"/>
        <w:ind w:firstLineChars="200" w:firstLine="420"/>
        <w:rPr>
          <w:color w:val="000000"/>
        </w:rPr>
      </w:pPr>
      <w:r>
        <w:rPr>
          <w:noProof/>
          <w:color w:val="000000"/>
        </w:rPr>
        <w:lastRenderedPageBreak/>
        <w:drawing>
          <wp:anchor distT="0" distB="0" distL="114300" distR="114300" simplePos="0" relativeHeight="251663360" behindDoc="0" locked="0" layoutInCell="1" allowOverlap="1" wp14:anchorId="4E209D56" wp14:editId="5440CD46">
            <wp:simplePos x="0" y="0"/>
            <wp:positionH relativeFrom="column">
              <wp:posOffset>3707130</wp:posOffset>
            </wp:positionH>
            <wp:positionV relativeFrom="paragraph">
              <wp:posOffset>93345</wp:posOffset>
            </wp:positionV>
            <wp:extent cx="1579245" cy="985520"/>
            <wp:effectExtent l="0" t="0" r="1905" b="508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幸福无锡.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9245" cy="985520"/>
                    </a:xfrm>
                    <a:prstGeom prst="rect">
                      <a:avLst/>
                    </a:prstGeom>
                  </pic:spPr>
                </pic:pic>
              </a:graphicData>
            </a:graphic>
            <wp14:sizeRelH relativeFrom="page">
              <wp14:pctWidth>0</wp14:pctWidth>
            </wp14:sizeRelH>
            <wp14:sizeRelV relativeFrom="page">
              <wp14:pctHeight>0</wp14:pctHeight>
            </wp14:sizeRelV>
          </wp:anchor>
        </w:drawing>
      </w:r>
      <w:r w:rsidR="00950F89">
        <w:rPr>
          <w:rFonts w:hint="eastAsia"/>
          <w:color w:val="000000"/>
        </w:rPr>
        <w:t>无锡山清水秀，融自然风光与现代科技于一体，在这里生活，自然感觉到愉悦幸福。在经济方面，无锡已</w:t>
      </w:r>
      <w:r w:rsidR="00950F89" w:rsidRPr="00950F89">
        <w:rPr>
          <w:rFonts w:hint="eastAsia"/>
          <w:color w:val="000000"/>
        </w:rPr>
        <w:t>积极实施居民收入倍增计划，促进</w:t>
      </w:r>
      <w:r w:rsidR="00950F89">
        <w:rPr>
          <w:rFonts w:hint="eastAsia"/>
          <w:color w:val="000000"/>
        </w:rPr>
        <w:t>贫困家庭经济</w:t>
      </w:r>
      <w:r w:rsidR="00950F89" w:rsidRPr="00950F89">
        <w:rPr>
          <w:rFonts w:hint="eastAsia"/>
          <w:color w:val="000000"/>
        </w:rPr>
        <w:t>增长，稳步提高城乡保障水平；坚持教育优先发展，积极构建学习型社会和终身教育体系；加快建设覆盖城乡全体居民的公共卫生服务体系、医疗服务体系、医疗保障体系和药品供应保障体系</w:t>
      </w:r>
      <w:r w:rsidR="00950F89">
        <w:rPr>
          <w:rFonts w:hint="eastAsia"/>
          <w:color w:val="000000"/>
        </w:rPr>
        <w:t>。</w:t>
      </w:r>
      <w:r w:rsidR="00D23326">
        <w:rPr>
          <w:rFonts w:hint="eastAsia"/>
          <w:color w:val="000000"/>
        </w:rPr>
        <w:t>这都证明了无锡人民的生活将会越来越幸福。</w:t>
      </w:r>
    </w:p>
    <w:sectPr w:rsidR="00FC4E43" w:rsidRPr="00320B16" w:rsidSect="004E1DF3">
      <w:type w:val="continuous"/>
      <w:pgSz w:w="11907" w:h="16839" w:code="9"/>
      <w:pgMar w:top="1440" w:right="1797" w:bottom="1440" w:left="1797" w:header="851" w:footer="992" w:gutter="0"/>
      <w:pgBorders w:offsetFrom="page">
        <w:top w:val="confettiStreamers" w:sz="31" w:space="24" w:color="auto"/>
        <w:left w:val="confettiStreamers" w:sz="31" w:space="24" w:color="auto"/>
        <w:bottom w:val="confettiStreamers" w:sz="31" w:space="24" w:color="auto"/>
        <w:right w:val="confettiStreamers" w:sz="31" w:space="24" w:color="auto"/>
      </w:pgBorders>
      <w:cols w:num="2" w:space="425" w:equalWidth="0">
        <w:col w:w="5399" w:space="425"/>
        <w:col w:w="2487"/>
      </w:cols>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98"/>
      </v:shape>
    </w:pict>
  </w:numPicBullet>
  <w:abstractNum w:abstractNumId="0">
    <w:nsid w:val="05BB7F8E"/>
    <w:multiLevelType w:val="hybridMultilevel"/>
    <w:tmpl w:val="D46CB8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2F411A"/>
    <w:rsid w:val="00320B16"/>
    <w:rsid w:val="004E1DF3"/>
    <w:rsid w:val="00704B7F"/>
    <w:rsid w:val="007B0DF1"/>
    <w:rsid w:val="00950F89"/>
    <w:rsid w:val="00AF29F2"/>
    <w:rsid w:val="00B01F02"/>
    <w:rsid w:val="00BE7FD2"/>
    <w:rsid w:val="00D23326"/>
    <w:rsid w:val="00E3490F"/>
    <w:rsid w:val="00FC4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od-title12">
    <w:name w:val="mod-title12"/>
    <w:basedOn w:val="a0"/>
    <w:rsid w:val="002F411A"/>
  </w:style>
  <w:style w:type="character" w:styleId="a3">
    <w:name w:val="Hyperlink"/>
    <w:basedOn w:val="a0"/>
    <w:uiPriority w:val="99"/>
    <w:semiHidden/>
    <w:unhideWhenUsed/>
    <w:rsid w:val="00E3490F"/>
    <w:rPr>
      <w:strike w:val="0"/>
      <w:dstrike w:val="0"/>
      <w:color w:val="136EC2"/>
      <w:u w:val="single"/>
      <w:effect w:val="none"/>
    </w:rPr>
  </w:style>
  <w:style w:type="paragraph" w:styleId="a4">
    <w:name w:val="Balloon Text"/>
    <w:basedOn w:val="a"/>
    <w:link w:val="Char"/>
    <w:uiPriority w:val="99"/>
    <w:semiHidden/>
    <w:unhideWhenUsed/>
    <w:rsid w:val="00BE7FD2"/>
    <w:rPr>
      <w:sz w:val="18"/>
      <w:szCs w:val="18"/>
    </w:rPr>
  </w:style>
  <w:style w:type="character" w:customStyle="1" w:styleId="Char">
    <w:name w:val="批注框文本 Char"/>
    <w:basedOn w:val="a0"/>
    <w:link w:val="a4"/>
    <w:uiPriority w:val="99"/>
    <w:semiHidden/>
    <w:rsid w:val="00BE7FD2"/>
    <w:rPr>
      <w:sz w:val="18"/>
      <w:szCs w:val="18"/>
    </w:rPr>
  </w:style>
  <w:style w:type="paragraph" w:styleId="a5">
    <w:name w:val="List Paragraph"/>
    <w:basedOn w:val="a"/>
    <w:uiPriority w:val="34"/>
    <w:qFormat/>
    <w:rsid w:val="00B01F0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od-title12">
    <w:name w:val="mod-title12"/>
    <w:basedOn w:val="a0"/>
    <w:rsid w:val="002F411A"/>
  </w:style>
  <w:style w:type="character" w:styleId="a3">
    <w:name w:val="Hyperlink"/>
    <w:basedOn w:val="a0"/>
    <w:uiPriority w:val="99"/>
    <w:semiHidden/>
    <w:unhideWhenUsed/>
    <w:rsid w:val="00E3490F"/>
    <w:rPr>
      <w:strike w:val="0"/>
      <w:dstrike w:val="0"/>
      <w:color w:val="136EC2"/>
      <w:u w:val="single"/>
      <w:effect w:val="none"/>
    </w:rPr>
  </w:style>
  <w:style w:type="paragraph" w:styleId="a4">
    <w:name w:val="Balloon Text"/>
    <w:basedOn w:val="a"/>
    <w:link w:val="Char"/>
    <w:uiPriority w:val="99"/>
    <w:semiHidden/>
    <w:unhideWhenUsed/>
    <w:rsid w:val="00BE7FD2"/>
    <w:rPr>
      <w:sz w:val="18"/>
      <w:szCs w:val="18"/>
    </w:rPr>
  </w:style>
  <w:style w:type="character" w:customStyle="1" w:styleId="Char">
    <w:name w:val="批注框文本 Char"/>
    <w:basedOn w:val="a0"/>
    <w:link w:val="a4"/>
    <w:uiPriority w:val="99"/>
    <w:semiHidden/>
    <w:rsid w:val="00BE7FD2"/>
    <w:rPr>
      <w:sz w:val="18"/>
      <w:szCs w:val="18"/>
    </w:rPr>
  </w:style>
  <w:style w:type="paragraph" w:styleId="a5">
    <w:name w:val="List Paragraph"/>
    <w:basedOn w:val="a"/>
    <w:uiPriority w:val="34"/>
    <w:qFormat/>
    <w:rsid w:val="00B01F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05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g"/><Relationship Id="rId4" Type="http://schemas.microsoft.com/office/2007/relationships/stylesWithEffects" Target="stylesWithEffect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AB82-F452-445C-9626-265BED52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116</Words>
  <Characters>664</Characters>
  <Application>Microsoft Office Word</Application>
  <DocSecurity>0</DocSecurity>
  <Lines>5</Lines>
  <Paragraphs>1</Paragraphs>
  <ScaleCrop>false</ScaleCrop>
  <Company>微软中国</Company>
  <LinksUpToDate>false</LinksUpToDate>
  <CharactersWithSpaces>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2013-02-19T05:59:00Z</dcterms:created>
  <dcterms:modified xsi:type="dcterms:W3CDTF">2013-02-19T07:53:00Z</dcterms:modified>
</cp:coreProperties>
</file>